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Пояснительная записка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к проекту постановления Правительства Камчатского края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 xml:space="preserve">«О внесении изменений в государственную программу Камчатского края 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постановлением Правительства Камчатского края от 29.11.2013 № 523-П</w:t>
      </w:r>
      <w:r w:rsidRPr="008539D1">
        <w:rPr>
          <w:iCs/>
          <w:szCs w:val="28"/>
        </w:rPr>
        <w:t>»</w:t>
      </w:r>
    </w:p>
    <w:p w:rsidR="001E62AB" w:rsidRPr="00427EB7" w:rsidRDefault="001E62AB" w:rsidP="00E3451F">
      <w:pPr>
        <w:ind w:firstLine="709"/>
        <w:jc w:val="both"/>
        <w:rPr>
          <w:szCs w:val="28"/>
        </w:rPr>
      </w:pPr>
    </w:p>
    <w:p w:rsidR="008539D1" w:rsidRDefault="008539D1" w:rsidP="00E3451F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8539D1">
        <w:rPr>
          <w:kern w:val="28"/>
          <w:szCs w:val="28"/>
        </w:rPr>
        <w:t>Настоящий проект постановления Правительства Камчатского края разработан в целях уточнения предусмотренных объемов финансирования, уточнения значений показателей (индикаторов), а также корректировки отдельных положений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(далее - Программа).</w:t>
      </w:r>
    </w:p>
    <w:p w:rsidR="008539D1" w:rsidRPr="008539D1" w:rsidRDefault="008539D1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539D1">
        <w:rPr>
          <w:szCs w:val="28"/>
        </w:rPr>
        <w:t xml:space="preserve">Объемы финансирования, предусмотренные на реализацию </w:t>
      </w:r>
      <w:r>
        <w:rPr>
          <w:szCs w:val="28"/>
        </w:rPr>
        <w:t xml:space="preserve">мероприятий </w:t>
      </w:r>
      <w:r w:rsidRPr="008539D1">
        <w:rPr>
          <w:szCs w:val="28"/>
        </w:rPr>
        <w:t>Программы на 2020 год</w:t>
      </w:r>
      <w:r>
        <w:rPr>
          <w:szCs w:val="28"/>
        </w:rPr>
        <w:t>,</w:t>
      </w:r>
      <w:r w:rsidRPr="008539D1">
        <w:rPr>
          <w:szCs w:val="28"/>
        </w:rPr>
        <w:t xml:space="preserve"> уточнены в соответствии со Сводной бюджетной росписью краевого бюджета на 2020 год и плановый период 2021 и 2022 годов</w:t>
      </w:r>
      <w:r w:rsidR="00AE541D">
        <w:rPr>
          <w:szCs w:val="28"/>
        </w:rPr>
        <w:t>.</w:t>
      </w:r>
    </w:p>
    <w:p w:rsidR="00AE541D" w:rsidRDefault="00AE541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требованиями Министерства сельского хозяйства Российской Федерации уточнены плановые значения показателей (индикаторов) Программы 2.7 и 2.12 на 2020 - 2025 годы. </w:t>
      </w:r>
    </w:p>
    <w:p w:rsidR="004A09BF" w:rsidRDefault="004A09BF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4A09BF">
        <w:rPr>
          <w:szCs w:val="28"/>
        </w:rPr>
        <w:t>В связи со сложившимся нестабильным финансовым положением сельскохозяйственных товаропроизводителей, обусловленным распространением новой коронавирусной инфекции на территории Камчатского края, уточнены значения показателей (индикаторов) Программы</w:t>
      </w:r>
      <w:r>
        <w:rPr>
          <w:szCs w:val="28"/>
        </w:rPr>
        <w:t xml:space="preserve"> 3.2, 3.3 на 2020 год</w:t>
      </w:r>
      <w:r w:rsidRPr="004A09BF">
        <w:rPr>
          <w:szCs w:val="28"/>
        </w:rPr>
        <w:t>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D767D">
        <w:rPr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DD767D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</w:t>
      </w:r>
      <w:r>
        <w:rPr>
          <w:szCs w:val="28"/>
        </w:rPr>
        <w:t>ого края от 06.06.2013 № 233-П 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края».</w:t>
      </w:r>
    </w:p>
    <w:p w:rsidR="006E4B23" w:rsidRPr="00E3451F" w:rsidRDefault="0081116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975EFD">
        <w:rPr>
          <w:szCs w:val="28"/>
        </w:rPr>
        <w:t>Настоящий проект постановления П</w:t>
      </w:r>
      <w:r w:rsidR="0003194C" w:rsidRPr="00975EFD">
        <w:rPr>
          <w:szCs w:val="28"/>
        </w:rPr>
        <w:t xml:space="preserve">равительства Камчатского края </w:t>
      </w:r>
      <w:r w:rsidR="00975EFD" w:rsidRPr="00975EFD">
        <w:rPr>
          <w:szCs w:val="28"/>
        </w:rPr>
        <w:t>30.07</w:t>
      </w:r>
      <w:r w:rsidRPr="00975EFD">
        <w:rPr>
          <w:szCs w:val="28"/>
        </w:rPr>
        <w:t>.2020</w:t>
      </w:r>
      <w:r w:rsidRPr="00811162"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="004B78D1">
        <w:rPr>
          <w:szCs w:val="28"/>
        </w:rPr>
        <w:t>(htt</w:t>
      </w:r>
      <w:r w:rsidR="004B78D1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975EFD" w:rsidRPr="00975EFD">
        <w:t>07.08</w:t>
      </w:r>
      <w:r w:rsidR="0003194C" w:rsidRPr="00975EFD">
        <w:t>.2020</w:t>
      </w:r>
      <w:r w:rsidRPr="00975EFD">
        <w:t xml:space="preserve"> года</w:t>
      </w:r>
      <w:bookmarkStart w:id="0" w:name="_GoBack"/>
      <w:bookmarkEnd w:id="0"/>
      <w:r>
        <w:t xml:space="preserve"> </w:t>
      </w:r>
      <w:r>
        <w:rPr>
          <w:szCs w:val="28"/>
        </w:rPr>
        <w:t>независимой антикоррупционной экспертизы.</w:t>
      </w:r>
    </w:p>
    <w:sectPr w:rsidR="006E4B23" w:rsidRPr="00E3451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382" w:rsidRDefault="00A15382" w:rsidP="00342D13">
      <w:r>
        <w:separator/>
      </w:r>
    </w:p>
  </w:endnote>
  <w:endnote w:type="continuationSeparator" w:id="0">
    <w:p w:rsidR="00A15382" w:rsidRDefault="00A1538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382" w:rsidRDefault="00A15382" w:rsidP="00342D13">
      <w:r>
        <w:separator/>
      </w:r>
    </w:p>
  </w:footnote>
  <w:footnote w:type="continuationSeparator" w:id="0">
    <w:p w:rsidR="00A15382" w:rsidRDefault="00A15382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194C"/>
    <w:rsid w:val="0003329F"/>
    <w:rsid w:val="00035C9A"/>
    <w:rsid w:val="00044126"/>
    <w:rsid w:val="000545B3"/>
    <w:rsid w:val="000C1841"/>
    <w:rsid w:val="000D39F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11383"/>
    <w:rsid w:val="00441A91"/>
    <w:rsid w:val="00460247"/>
    <w:rsid w:val="0046790E"/>
    <w:rsid w:val="0048068C"/>
    <w:rsid w:val="0048261B"/>
    <w:rsid w:val="004A09BF"/>
    <w:rsid w:val="004B78D1"/>
    <w:rsid w:val="004D492F"/>
    <w:rsid w:val="004D79DB"/>
    <w:rsid w:val="004F0472"/>
    <w:rsid w:val="00511A74"/>
    <w:rsid w:val="00512C6C"/>
    <w:rsid w:val="0054446A"/>
    <w:rsid w:val="00547E60"/>
    <w:rsid w:val="005709CE"/>
    <w:rsid w:val="005E22DD"/>
    <w:rsid w:val="005F0B57"/>
    <w:rsid w:val="005F2BC6"/>
    <w:rsid w:val="006317BF"/>
    <w:rsid w:val="006600A6"/>
    <w:rsid w:val="006604E4"/>
    <w:rsid w:val="00663966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1162"/>
    <w:rsid w:val="00815D96"/>
    <w:rsid w:val="0083039A"/>
    <w:rsid w:val="00832E23"/>
    <w:rsid w:val="008434A6"/>
    <w:rsid w:val="008539D1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75EFD"/>
    <w:rsid w:val="009A5446"/>
    <w:rsid w:val="009B185D"/>
    <w:rsid w:val="009B1C1D"/>
    <w:rsid w:val="009B6B79"/>
    <w:rsid w:val="009C2F0C"/>
    <w:rsid w:val="009D27F0"/>
    <w:rsid w:val="009E0C88"/>
    <w:rsid w:val="009E5EC5"/>
    <w:rsid w:val="009F2212"/>
    <w:rsid w:val="00A1538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541D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DD767D"/>
    <w:rsid w:val="00E0636D"/>
    <w:rsid w:val="00E24ECE"/>
    <w:rsid w:val="00E3451F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F02CC-D84A-4A3A-B015-E036B02F3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2453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Дьячук Кристина Евгеньевна</cp:lastModifiedBy>
  <cp:revision>13</cp:revision>
  <cp:lastPrinted>2020-05-08T01:33:00Z</cp:lastPrinted>
  <dcterms:created xsi:type="dcterms:W3CDTF">2020-05-12T02:49:00Z</dcterms:created>
  <dcterms:modified xsi:type="dcterms:W3CDTF">2020-07-30T02:52:00Z</dcterms:modified>
</cp:coreProperties>
</file>